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OLYAEROSPACE</w:t>
      </w:r>
    </w:p>
    <w:p>
      <w:pPr>
        <w:jc w:val="center"/>
      </w:pPr>
      <w:r>
        <w:t>OLYVENRA Strategic Group</w:t>
      </w:r>
    </w:p>
    <w:p>
      <w:pPr>
        <w:pStyle w:val="Heading1"/>
      </w:pPr>
      <w:r>
        <w:t>Форма запроса NDA</w:t>
      </w:r>
    </w:p>
    <w:p>
      <w:r>
        <w:t>Форма для конфиденциального обсуждения и обмена контролируемыми документами.</w:t>
      </w:r>
    </w:p>
    <w:p>
      <w:r>
        <w:t>Version 1.0 | 2026-06-28 | info@olyvenra.com</w:t>
      </w:r>
    </w:p>
    <w:p>
      <w:pPr>
        <w:pStyle w:val="Heading2"/>
      </w:pPr>
      <w:r>
        <w:t>Поля отправки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Название организации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Страна / регион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Основной контакт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Краткое описание требования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Целевые сроки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Подтверждающие документы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Комплаенс или сертификаты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5040"/>
            <w:shd w:fill="0A2A3E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Запрошенный следующий шаг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</w:tbl>
    <w:p>
      <w:pPr>
        <w:pStyle w:val="Heading2"/>
      </w:pPr>
      <w:r>
        <w:t>Контроль документа</w:t>
      </w:r>
    </w:p>
    <w:p>
      <w:r>
        <w:t>Форма предназначена для первоначального рассмотрения. До перехода к коммерческому взаимодействию OLYVENRA Strategic Group может запросить подтверждающие документы.</w:t>
      </w:r>
    </w:p>
    <w:sectPr w:rsidR="00FC693F" w:rsidRPr="0006063C" w:rsidSect="00034616">
      <w:pgSz w:w="12240" w:h="15840"/>
      <w:pgMar w:top="1008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OLYAEROSPACE</dc:creator>
  <cp:keywords/>
  <dc:description>generated by python-docx</dc:description>
  <cp:lastModifiedBy>OLYAEROSPACE</cp:lastModifiedBy>
  <cp:revision>1</cp:revision>
  <dcterms:created xsi:type="dcterms:W3CDTF">2013-12-23T23:15:00Z</dcterms:created>
  <dcterms:modified xsi:type="dcterms:W3CDTF">2013-12-23T23:15:00Z</dcterms:modified>
  <cp:category/>
</cp:coreProperties>
</file>