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0"/>
        </w:rPr>
        <w:t>OLYAEROSPACE</w:t>
      </w:r>
    </w:p>
    <w:p>
      <w:pPr>
        <w:jc w:val="center"/>
      </w:pPr>
      <w:r>
        <w:t>OLYVENRA Strategic Group</w:t>
      </w:r>
    </w:p>
    <w:p>
      <w:pPr>
        <w:pStyle w:val="Heading1"/>
      </w:pPr>
      <w:r>
        <w:t>Formulaire demande NDA</w:t>
      </w:r>
    </w:p>
    <w:p>
      <w:r>
        <w:t>Demande pour discussion confidentielle et échange de documents contrôlés.</w:t>
      </w:r>
    </w:p>
    <w:p>
      <w:r>
        <w:t>Version 1.0 | 2026-06-28 | info@olyvenra.com</w:t>
      </w:r>
    </w:p>
    <w:p>
      <w:pPr>
        <w:pStyle w:val="Heading2"/>
      </w:pPr>
      <w:r>
        <w:t>Champs de soumission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0A2A3E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Nom de l’organisation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5040"/>
            <w:shd w:fill="0A2A3E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Pays / région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5040"/>
            <w:shd w:fill="0A2A3E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Contact principal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5040"/>
            <w:shd w:fill="0A2A3E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Résumé du besoin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5040"/>
            <w:shd w:fill="0A2A3E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Calendrier cible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5040"/>
            <w:shd w:fill="0A2A3E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Documents justificatifs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5040"/>
            <w:shd w:fill="0A2A3E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Notes conformité ou certification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5040"/>
            <w:shd w:fill="0A2A3E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Prochaine étape demandée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</w:tbl>
    <w:p>
      <w:pPr>
        <w:pStyle w:val="Heading2"/>
      </w:pPr>
      <w:r>
        <w:t>Contrôle documentaire</w:t>
      </w:r>
    </w:p>
    <w:p>
      <w:r>
        <w:t>Ce formulaire est destiné à un examen initial. OLYVENRA Strategic Group peut demander des justificatifs avant la poursuite de tout engagement commercial.</w:t>
      </w:r>
    </w:p>
    <w:sectPr w:rsidR="00FC693F" w:rsidRPr="0006063C" w:rsidSect="00034616">
      <w:pgSz w:w="12240" w:h="15840"/>
      <w:pgMar w:top="1008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OLYAEROSPACE</dc:creator>
  <cp:keywords/>
  <dc:description>generated by python-docx</dc:description>
  <cp:lastModifiedBy>OLYAEROSPACE</cp:lastModifiedBy>
  <cp:revision>1</cp:revision>
  <dcterms:created xsi:type="dcterms:W3CDTF">2013-12-23T23:15:00Z</dcterms:created>
  <dcterms:modified xsi:type="dcterms:W3CDTF">2013-12-23T23:15:00Z</dcterms:modified>
  <cp:category/>
</cp:coreProperties>
</file>