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OLYAEROSPACE</w:t>
      </w:r>
    </w:p>
    <w:p>
      <w:pPr>
        <w:jc w:val="center"/>
      </w:pPr>
      <w:r>
        <w:t>OLYVENRA Strategic Group</w:t>
      </w:r>
    </w:p>
    <w:p>
      <w:pPr>
        <w:pStyle w:val="Heading1"/>
      </w:pPr>
      <w:r>
        <w:t>NDA Talep Formu</w:t>
      </w:r>
    </w:p>
    <w:p>
      <w:r>
        <w:t>Gizli görüşme ve kontrollü doküman paylaşımı için talep formu.</w:t>
      </w:r>
    </w:p>
    <w:p>
      <w:r>
        <w:t>Version 1.0 | 2026-06-28 | info@olyvenra.com</w:t>
      </w:r>
    </w:p>
    <w:p>
      <w:pPr>
        <w:pStyle w:val="Heading2"/>
      </w:pPr>
      <w:r>
        <w:t>Başvuru alanları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Şirket / kurum adı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Ülke / bölge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Ana iletişim kişisi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İhtiyaç özeti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Hedef zamanlama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Destekleyici dokümanlar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Uyum veya sertifikasyon notları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Talep edilen sonraki adım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2"/>
      </w:pPr>
      <w:r>
        <w:t>Doküman kontrolü</w:t>
      </w:r>
    </w:p>
    <w:p>
      <w:r>
        <w:t>Bu form ilk aşama incelemesi için hazırlanmıştır. OLYVENRA Strategic Group, herhangi bir ticari ilişki ilerlemeden önce destekleyici belgeler talep edebilir.</w:t>
      </w:r>
    </w:p>
    <w:sectPr w:rsidR="00FC693F" w:rsidRPr="0006063C" w:rsidSect="00034616"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OLYAEROSPACE</dc:creator>
  <cp:keywords/>
  <dc:description>generated by python-docx</dc:description>
  <cp:lastModifiedBy>OLYAEROSPACE</cp:lastModifiedBy>
  <cp:revision>1</cp:revision>
  <dcterms:created xsi:type="dcterms:W3CDTF">2013-12-23T23:15:00Z</dcterms:created>
  <dcterms:modified xsi:type="dcterms:W3CDTF">2013-12-23T23:15:00Z</dcterms:modified>
  <cp:category/>
</cp:coreProperties>
</file>